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5400"/>
      </w:tblGrid>
      <w:tr w:rsidR="00005A31" w:rsidRPr="001D130D" w14:paraId="55AC684D" w14:textId="77777777" w:rsidTr="001D130D">
        <w:trPr>
          <w:trHeight w:val="395"/>
          <w:jc w:val="center"/>
        </w:trPr>
        <w:tc>
          <w:tcPr>
            <w:tcW w:w="7830" w:type="dxa"/>
            <w:gridSpan w:val="2"/>
            <w:tcBorders>
              <w:bottom w:val="single" w:sz="4" w:space="0" w:color="auto"/>
            </w:tcBorders>
            <w:shd w:val="clear" w:color="auto" w:fill="4072B7"/>
            <w:vAlign w:val="center"/>
          </w:tcPr>
          <w:p w14:paraId="2475C8FD" w14:textId="77777777" w:rsidR="00005A31" w:rsidRPr="001D130D" w:rsidRDefault="00005A31" w:rsidP="001D130D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1D130D">
              <w:rPr>
                <w:b/>
                <w:color w:val="FFFF00"/>
              </w:rPr>
              <w:t xml:space="preserve">Day One </w:t>
            </w:r>
            <w:r w:rsidR="001B764E" w:rsidRPr="001D130D">
              <w:rPr>
                <w:b/>
                <w:color w:val="FFFF00"/>
              </w:rPr>
              <w:t>–</w:t>
            </w:r>
            <w:r w:rsidRPr="001D130D">
              <w:rPr>
                <w:b/>
                <w:color w:val="FFFF00"/>
              </w:rPr>
              <w:t xml:space="preserve"> </w:t>
            </w:r>
            <w:r w:rsidR="001B764E" w:rsidRPr="001D130D">
              <w:rPr>
                <w:b/>
                <w:color w:val="FFFF00"/>
              </w:rPr>
              <w:t>March 14, 2017</w:t>
            </w:r>
          </w:p>
        </w:tc>
      </w:tr>
      <w:tr w:rsidR="00005A31" w:rsidRPr="001D130D" w14:paraId="6E42ED05" w14:textId="77777777" w:rsidTr="001D130D">
        <w:trPr>
          <w:trHeight w:val="501"/>
          <w:jc w:val="center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A3C5F" w14:textId="77777777" w:rsidR="00005A31" w:rsidRPr="001D130D" w:rsidRDefault="00005A31" w:rsidP="001D130D">
            <w:pPr>
              <w:spacing w:after="0" w:line="240" w:lineRule="auto"/>
              <w:jc w:val="center"/>
            </w:pPr>
            <w:r w:rsidRPr="001D130D">
              <w:t>9:00 – 9:15 am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FA7" w14:textId="77777777" w:rsidR="00005A31" w:rsidRPr="001D130D" w:rsidRDefault="00005A31" w:rsidP="001D13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Welcome, Introductions, Sign-in</w:t>
            </w:r>
          </w:p>
        </w:tc>
      </w:tr>
      <w:tr w:rsidR="00005A31" w:rsidRPr="001D130D" w14:paraId="7E3DE6C2" w14:textId="77777777" w:rsidTr="001D130D">
        <w:trPr>
          <w:trHeight w:val="501"/>
          <w:jc w:val="center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BD37A" w14:textId="77777777" w:rsidR="00005A31" w:rsidRPr="001D130D" w:rsidRDefault="00005A31" w:rsidP="001D130D">
            <w:pPr>
              <w:spacing w:after="0" w:line="240" w:lineRule="auto"/>
              <w:jc w:val="center"/>
            </w:pPr>
            <w:r w:rsidRPr="001D130D">
              <w:t>9:15 – 9:35 am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B022" w14:textId="77777777" w:rsidR="00005A31" w:rsidRPr="001D130D" w:rsidRDefault="00005A31" w:rsidP="001D13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 xml:space="preserve">Preface: Introduction to the FSVP Course </w:t>
            </w:r>
          </w:p>
        </w:tc>
      </w:tr>
      <w:tr w:rsidR="00005A31" w:rsidRPr="001D130D" w14:paraId="29ADEACC" w14:textId="77777777" w:rsidTr="001D130D">
        <w:trPr>
          <w:trHeight w:val="501"/>
          <w:jc w:val="center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A9B96" w14:textId="77777777" w:rsidR="00005A31" w:rsidRPr="001D130D" w:rsidRDefault="00005A31" w:rsidP="001D130D">
            <w:pPr>
              <w:spacing w:after="0" w:line="240" w:lineRule="auto"/>
              <w:jc w:val="center"/>
            </w:pPr>
            <w:r w:rsidRPr="001D130D">
              <w:t>9:35 – 10:20 am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8DC1" w14:textId="77777777" w:rsidR="00005A31" w:rsidRPr="001D130D" w:rsidRDefault="00005A31" w:rsidP="001D13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 xml:space="preserve">Chapter 1: Context:  FSMA and FSVP </w:t>
            </w:r>
          </w:p>
        </w:tc>
      </w:tr>
      <w:tr w:rsidR="00005A31" w:rsidRPr="001D130D" w14:paraId="31AD8FD3" w14:textId="77777777" w:rsidTr="001D130D">
        <w:trPr>
          <w:trHeight w:val="501"/>
          <w:jc w:val="center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56B1B" w14:textId="77777777" w:rsidR="00005A31" w:rsidRPr="001D130D" w:rsidRDefault="00005A31" w:rsidP="001D130D">
            <w:pPr>
              <w:spacing w:after="0" w:line="240" w:lineRule="auto"/>
              <w:jc w:val="center"/>
            </w:pPr>
            <w:r w:rsidRPr="001D130D">
              <w:t>10:20– 10:35 am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99DE" w14:textId="77777777" w:rsidR="00005A31" w:rsidRPr="001D130D" w:rsidRDefault="00005A31" w:rsidP="001D130D">
            <w:pPr>
              <w:pStyle w:val="ListParagraph"/>
              <w:spacing w:after="0" w:line="240" w:lineRule="auto"/>
              <w:ind w:left="360"/>
              <w:jc w:val="center"/>
              <w:rPr>
                <w:b/>
                <w:sz w:val="22"/>
              </w:rPr>
            </w:pPr>
            <w:r w:rsidRPr="001D130D">
              <w:rPr>
                <w:b/>
                <w:sz w:val="22"/>
              </w:rPr>
              <w:t>Morning Break</w:t>
            </w:r>
          </w:p>
        </w:tc>
      </w:tr>
      <w:tr w:rsidR="00005A31" w:rsidRPr="001D130D" w14:paraId="2CED4487" w14:textId="77777777" w:rsidTr="001D130D">
        <w:trPr>
          <w:trHeight w:val="447"/>
          <w:jc w:val="center"/>
        </w:trPr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7351A4" w14:textId="77777777" w:rsidR="00005A31" w:rsidRPr="001D130D" w:rsidRDefault="00005A31" w:rsidP="001D130D">
            <w:pPr>
              <w:spacing w:before="120" w:after="0" w:line="240" w:lineRule="auto"/>
              <w:jc w:val="center"/>
            </w:pPr>
            <w:r w:rsidRPr="001D130D">
              <w:t>10:35 – 11:45 am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DF10" w14:textId="77777777" w:rsidR="00005A31" w:rsidRPr="001D130D" w:rsidRDefault="00005A31" w:rsidP="001D13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1" w:hanging="331"/>
              <w:rPr>
                <w:sz w:val="22"/>
              </w:rPr>
            </w:pPr>
            <w:r w:rsidRPr="001D130D">
              <w:rPr>
                <w:sz w:val="22"/>
              </w:rPr>
              <w:t>Chapter 2: Setting the Stage:  Building the Foundation for the FSVP Process</w:t>
            </w:r>
          </w:p>
        </w:tc>
      </w:tr>
      <w:tr w:rsidR="00005A31" w:rsidRPr="001D130D" w14:paraId="28FAD5EF" w14:textId="77777777" w:rsidTr="001D130D">
        <w:trPr>
          <w:trHeight w:val="447"/>
          <w:jc w:val="center"/>
        </w:trPr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6AAF1C" w14:textId="77777777" w:rsidR="00005A31" w:rsidRPr="001D130D" w:rsidRDefault="00005A31" w:rsidP="001D130D">
            <w:pPr>
              <w:spacing w:before="120" w:after="0" w:line="240" w:lineRule="auto"/>
              <w:jc w:val="center"/>
            </w:pPr>
            <w:r w:rsidRPr="001D130D">
              <w:t>11:45 - 12:15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8444" w14:textId="77777777" w:rsidR="00005A31" w:rsidRPr="001D130D" w:rsidRDefault="00005A31" w:rsidP="001D13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1" w:hanging="331"/>
              <w:rPr>
                <w:sz w:val="22"/>
              </w:rPr>
            </w:pPr>
            <w:r w:rsidRPr="001D130D">
              <w:rPr>
                <w:sz w:val="22"/>
              </w:rPr>
              <w:t>Chapter 2: Exercise</w:t>
            </w:r>
          </w:p>
        </w:tc>
      </w:tr>
      <w:tr w:rsidR="001B764E" w:rsidRPr="001D130D" w14:paraId="0EEFFE6B" w14:textId="77777777" w:rsidTr="001D130D">
        <w:trPr>
          <w:trHeight w:val="447"/>
          <w:jc w:val="center"/>
        </w:trPr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EDF243" w14:textId="77777777" w:rsidR="001B764E" w:rsidRPr="001D130D" w:rsidRDefault="001B764E" w:rsidP="001D130D">
            <w:pPr>
              <w:spacing w:before="120" w:after="0" w:line="240" w:lineRule="auto"/>
              <w:jc w:val="center"/>
            </w:pPr>
            <w:r w:rsidRPr="001D130D">
              <w:t>12:15 – 1:00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D645" w14:textId="77777777" w:rsidR="001B764E" w:rsidRPr="001D130D" w:rsidRDefault="001B764E" w:rsidP="001D130D">
            <w:p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Lunch</w:t>
            </w:r>
          </w:p>
        </w:tc>
      </w:tr>
      <w:tr w:rsidR="00005A31" w:rsidRPr="001D130D" w14:paraId="63FBD3E2" w14:textId="77777777" w:rsidTr="001D130D">
        <w:trPr>
          <w:trHeight w:val="501"/>
          <w:jc w:val="center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01156" w14:textId="77777777" w:rsidR="00005A31" w:rsidRPr="001D130D" w:rsidRDefault="00005A31" w:rsidP="001D130D">
            <w:pPr>
              <w:spacing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1:00 -  2:00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C824" w14:textId="77777777" w:rsidR="00005A31" w:rsidRPr="001D130D" w:rsidRDefault="00005A31" w:rsidP="001D13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 xml:space="preserve">Chapter 3: Overview of Requirements </w:t>
            </w:r>
          </w:p>
        </w:tc>
      </w:tr>
      <w:tr w:rsidR="00005A31" w:rsidRPr="001D130D" w14:paraId="2879C2B0" w14:textId="77777777" w:rsidTr="001D130D">
        <w:trPr>
          <w:trHeight w:val="501"/>
          <w:jc w:val="center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C77E4" w14:textId="77777777" w:rsidR="00005A31" w:rsidRPr="001D130D" w:rsidRDefault="00005A31" w:rsidP="001D130D">
            <w:pPr>
              <w:spacing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2:00 – 2:20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4A28" w14:textId="77777777" w:rsidR="00005A31" w:rsidRPr="001D130D" w:rsidRDefault="00005A31" w:rsidP="001D13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  <w:r w:rsidRPr="001D130D">
              <w:rPr>
                <w:sz w:val="22"/>
              </w:rPr>
              <w:t>Chapter 3:  Exercise</w:t>
            </w:r>
          </w:p>
        </w:tc>
      </w:tr>
      <w:tr w:rsidR="00005A31" w:rsidRPr="001D130D" w14:paraId="388BDDF7" w14:textId="77777777" w:rsidTr="001D130D">
        <w:trPr>
          <w:trHeight w:val="47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B1D4" w14:textId="77777777" w:rsidR="00005A31" w:rsidRPr="001D130D" w:rsidRDefault="00005A31" w:rsidP="001D130D">
            <w:pPr>
              <w:spacing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2:20 – 2:50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EE54" w14:textId="77777777" w:rsidR="00005A31" w:rsidRPr="001D130D" w:rsidRDefault="00005A31" w:rsidP="001D13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Preventive Controls and Produce Safety Session</w:t>
            </w:r>
          </w:p>
        </w:tc>
      </w:tr>
      <w:tr w:rsidR="00005A31" w:rsidRPr="001D130D" w14:paraId="6C7DBCAA" w14:textId="77777777" w:rsidTr="001D130D">
        <w:trPr>
          <w:trHeight w:val="47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1136" w14:textId="77777777" w:rsidR="00005A31" w:rsidRPr="001D130D" w:rsidRDefault="00005A31" w:rsidP="001D130D">
            <w:pPr>
              <w:spacing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2:50 – 3:00 pm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4591" w14:textId="77777777" w:rsidR="00005A31" w:rsidRPr="001D130D" w:rsidRDefault="00005A31" w:rsidP="001D130D">
            <w:p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Break</w:t>
            </w:r>
          </w:p>
        </w:tc>
      </w:tr>
      <w:tr w:rsidR="00005A31" w:rsidRPr="001D130D" w14:paraId="34DC45B4" w14:textId="77777777" w:rsidTr="001D130D">
        <w:trPr>
          <w:trHeight w:val="564"/>
          <w:jc w:val="center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BC2AA" w14:textId="77777777" w:rsidR="00005A31" w:rsidRPr="001D130D" w:rsidRDefault="00005A31" w:rsidP="001D130D">
            <w:pPr>
              <w:spacing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3:00 – 3:45 pm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27C5CD" w14:textId="77777777" w:rsidR="00005A31" w:rsidRPr="001D130D" w:rsidRDefault="00005A31" w:rsidP="001D13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Chapter 4:  Hazard Analysis</w:t>
            </w:r>
          </w:p>
        </w:tc>
      </w:tr>
      <w:tr w:rsidR="00005A31" w:rsidRPr="001D130D" w14:paraId="7B610D03" w14:textId="77777777" w:rsidTr="001D130D">
        <w:trPr>
          <w:trHeight w:val="753"/>
          <w:jc w:val="center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AEA87" w14:textId="77777777" w:rsidR="00005A31" w:rsidRPr="001D130D" w:rsidRDefault="00005A31" w:rsidP="001D130D">
            <w:pPr>
              <w:spacing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3:45 - 4:05 pm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B3F23D" w14:textId="77777777" w:rsidR="00005A31" w:rsidRPr="001D130D" w:rsidRDefault="00005A31" w:rsidP="001D13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Chapter 4: Exercise</w:t>
            </w:r>
          </w:p>
        </w:tc>
      </w:tr>
      <w:tr w:rsidR="00005A31" w:rsidRPr="001D130D" w14:paraId="4E3984B1" w14:textId="77777777" w:rsidTr="001D130D">
        <w:trPr>
          <w:trHeight w:val="753"/>
          <w:jc w:val="center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D2566" w14:textId="77777777" w:rsidR="00005A31" w:rsidRPr="001D130D" w:rsidRDefault="009960A9" w:rsidP="001D130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4:05 – 4:45</w:t>
            </w:r>
            <w:r w:rsidR="00005A31" w:rsidRPr="001D130D">
              <w:rPr>
                <w:szCs w:val="24"/>
              </w:rPr>
              <w:t xml:space="preserve"> pm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D096E5" w14:textId="77777777" w:rsidR="00005A31" w:rsidRPr="001D130D" w:rsidRDefault="00005A31" w:rsidP="001D13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Chapter 5: Evaluation and Approval of Foreign Supplier</w:t>
            </w:r>
          </w:p>
        </w:tc>
      </w:tr>
      <w:tr w:rsidR="00005A31" w:rsidRPr="001D130D" w14:paraId="5B5FD66A" w14:textId="77777777" w:rsidTr="001D130D">
        <w:trPr>
          <w:trHeight w:val="753"/>
          <w:jc w:val="center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484E" w14:textId="77777777" w:rsidR="00005A31" w:rsidRPr="001D130D" w:rsidRDefault="00005A31" w:rsidP="001D130D">
            <w:pPr>
              <w:spacing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4:45 – 5:30 pm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68F2F" w14:textId="77777777" w:rsidR="00005A31" w:rsidRPr="001D130D" w:rsidRDefault="00005A31" w:rsidP="001D13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Chapter 6: Foreign Supplier Verification</w:t>
            </w:r>
          </w:p>
        </w:tc>
      </w:tr>
    </w:tbl>
    <w:p w14:paraId="06B18045" w14:textId="77777777" w:rsidR="00343035" w:rsidRDefault="00343035"/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5585"/>
      </w:tblGrid>
      <w:tr w:rsidR="00005A31" w:rsidRPr="001D130D" w14:paraId="2BA2FF1E" w14:textId="77777777" w:rsidTr="001D130D">
        <w:trPr>
          <w:trHeight w:val="753"/>
          <w:jc w:val="center"/>
        </w:trPr>
        <w:tc>
          <w:tcPr>
            <w:tcW w:w="7830" w:type="dxa"/>
            <w:gridSpan w:val="2"/>
            <w:tcBorders>
              <w:bottom w:val="single" w:sz="4" w:space="0" w:color="auto"/>
            </w:tcBorders>
            <w:shd w:val="clear" w:color="auto" w:fill="4072B7"/>
            <w:vAlign w:val="center"/>
          </w:tcPr>
          <w:p w14:paraId="62928FC9" w14:textId="77777777" w:rsidR="00005A31" w:rsidRPr="001D130D" w:rsidRDefault="00005A31" w:rsidP="001D130D">
            <w:pPr>
              <w:spacing w:after="0"/>
              <w:rPr>
                <w:b/>
                <w:color w:val="FFFF00"/>
              </w:rPr>
            </w:pPr>
            <w:r w:rsidRPr="001D130D">
              <w:lastRenderedPageBreak/>
              <w:br w:type="page"/>
            </w:r>
            <w:r w:rsidRPr="001D130D">
              <w:rPr>
                <w:b/>
                <w:color w:val="FFFF00"/>
              </w:rPr>
              <w:t xml:space="preserve">Day Two – </w:t>
            </w:r>
            <w:r w:rsidR="001B764E" w:rsidRPr="001D130D">
              <w:rPr>
                <w:b/>
                <w:color w:val="FFFF00"/>
              </w:rPr>
              <w:t>March 15, 2017</w:t>
            </w:r>
          </w:p>
        </w:tc>
      </w:tr>
      <w:tr w:rsidR="00005A31" w:rsidRPr="001D130D" w14:paraId="7E903B01" w14:textId="77777777" w:rsidTr="001D130D">
        <w:trPr>
          <w:trHeight w:val="360"/>
          <w:jc w:val="center"/>
        </w:trPr>
        <w:tc>
          <w:tcPr>
            <w:tcW w:w="2245" w:type="dxa"/>
            <w:tcBorders>
              <w:right w:val="single" w:sz="4" w:space="0" w:color="auto"/>
            </w:tcBorders>
            <w:shd w:val="clear" w:color="auto" w:fill="auto"/>
          </w:tcPr>
          <w:p w14:paraId="2721E75C" w14:textId="77777777" w:rsidR="00005A31" w:rsidRPr="001D130D" w:rsidRDefault="00005A31" w:rsidP="001D130D">
            <w:pPr>
              <w:spacing w:before="120"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9:00 – 9:45 am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7682" w14:textId="77777777" w:rsidR="00005A31" w:rsidRPr="001D130D" w:rsidRDefault="00005A31" w:rsidP="001D1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Chapter 7: Reevaluation Foreign Supplier Performance</w:t>
            </w:r>
          </w:p>
        </w:tc>
      </w:tr>
      <w:tr w:rsidR="00005A31" w:rsidRPr="001D130D" w14:paraId="377FB880" w14:textId="77777777" w:rsidTr="001D130D">
        <w:trPr>
          <w:trHeight w:val="474"/>
          <w:jc w:val="center"/>
        </w:trPr>
        <w:tc>
          <w:tcPr>
            <w:tcW w:w="2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49723" w14:textId="77777777" w:rsidR="00005A31" w:rsidRPr="001D130D" w:rsidRDefault="00005A31" w:rsidP="001D130D">
            <w:pPr>
              <w:spacing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9:45 – 10:15 am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0AA2" w14:textId="77777777" w:rsidR="00005A31" w:rsidRPr="001D130D" w:rsidRDefault="00005A31" w:rsidP="001D1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Chapter 8: Importer Identification</w:t>
            </w:r>
          </w:p>
        </w:tc>
      </w:tr>
      <w:tr w:rsidR="00005A31" w:rsidRPr="001D130D" w14:paraId="3F1EB57B" w14:textId="77777777" w:rsidTr="001D130D">
        <w:trPr>
          <w:trHeight w:val="474"/>
          <w:jc w:val="center"/>
        </w:trPr>
        <w:tc>
          <w:tcPr>
            <w:tcW w:w="2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5E390" w14:textId="77777777" w:rsidR="00005A31" w:rsidRPr="001D130D" w:rsidRDefault="00005A31" w:rsidP="001D130D">
            <w:pPr>
              <w:spacing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10:15 – 11:00 am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D5B7" w14:textId="77777777" w:rsidR="00005A31" w:rsidRPr="001D130D" w:rsidRDefault="00005A31" w:rsidP="001D1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Chapter 9: Importance of Records &amp; Exercise</w:t>
            </w:r>
          </w:p>
        </w:tc>
      </w:tr>
      <w:tr w:rsidR="00005A31" w:rsidRPr="001D130D" w14:paraId="346BC687" w14:textId="77777777" w:rsidTr="001D130D">
        <w:trPr>
          <w:trHeight w:val="474"/>
          <w:jc w:val="center"/>
        </w:trPr>
        <w:tc>
          <w:tcPr>
            <w:tcW w:w="2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50E05" w14:textId="77777777" w:rsidR="00005A31" w:rsidRPr="001D130D" w:rsidRDefault="00005A31" w:rsidP="001D130D">
            <w:pPr>
              <w:spacing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11:00 – 11:15 am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A397" w14:textId="77777777" w:rsidR="00005A31" w:rsidRPr="001D130D" w:rsidRDefault="00005A31" w:rsidP="001D130D">
            <w:p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Break</w:t>
            </w:r>
          </w:p>
        </w:tc>
      </w:tr>
      <w:tr w:rsidR="00005A31" w:rsidRPr="001D130D" w14:paraId="61AFDC72" w14:textId="77777777" w:rsidTr="001D130D">
        <w:trPr>
          <w:trHeight w:val="474"/>
          <w:jc w:val="center"/>
        </w:trPr>
        <w:tc>
          <w:tcPr>
            <w:tcW w:w="2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BE763" w14:textId="77777777" w:rsidR="00005A31" w:rsidRPr="001D130D" w:rsidRDefault="00005A31" w:rsidP="001D130D">
            <w:pPr>
              <w:spacing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11:15 – 12:00 pm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793C" w14:textId="77777777" w:rsidR="00005A31" w:rsidRPr="001D130D" w:rsidRDefault="00005A31" w:rsidP="001D1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Chapter 10: FDA Oversight</w:t>
            </w:r>
          </w:p>
        </w:tc>
      </w:tr>
      <w:tr w:rsidR="00005A31" w:rsidRPr="001D130D" w14:paraId="1CBAAD92" w14:textId="77777777" w:rsidTr="001D130D">
        <w:trPr>
          <w:trHeight w:val="360"/>
          <w:jc w:val="center"/>
        </w:trPr>
        <w:tc>
          <w:tcPr>
            <w:tcW w:w="2245" w:type="dxa"/>
            <w:tcBorders>
              <w:right w:val="single" w:sz="4" w:space="0" w:color="auto"/>
            </w:tcBorders>
            <w:shd w:val="clear" w:color="auto" w:fill="auto"/>
          </w:tcPr>
          <w:p w14:paraId="32A8DF9A" w14:textId="77777777" w:rsidR="00005A31" w:rsidRPr="001D130D" w:rsidRDefault="00005A31" w:rsidP="001D130D">
            <w:pPr>
              <w:spacing w:before="120" w:after="0" w:line="240" w:lineRule="auto"/>
              <w:jc w:val="center"/>
              <w:rPr>
                <w:szCs w:val="24"/>
              </w:rPr>
            </w:pPr>
            <w:r w:rsidRPr="001D130D">
              <w:rPr>
                <w:szCs w:val="24"/>
              </w:rPr>
              <w:t>12:00 – 12:30 pm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D6CA" w14:textId="77777777" w:rsidR="00005A31" w:rsidRPr="001D130D" w:rsidRDefault="00005A31" w:rsidP="001D1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2"/>
              </w:rPr>
            </w:pPr>
            <w:r w:rsidRPr="001D130D">
              <w:rPr>
                <w:sz w:val="22"/>
              </w:rPr>
              <w:t>Final Questions, Certificates, Course Evaluations and Close</w:t>
            </w:r>
          </w:p>
        </w:tc>
      </w:tr>
    </w:tbl>
    <w:p w14:paraId="40A177A1" w14:textId="77777777" w:rsidR="003C4E57" w:rsidRDefault="003C4E57" w:rsidP="003C4E57"/>
    <w:sectPr w:rsidR="003C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74EFD" w14:textId="77777777" w:rsidR="00475606" w:rsidRDefault="00475606" w:rsidP="004A760B">
      <w:pPr>
        <w:spacing w:after="0" w:line="240" w:lineRule="auto"/>
      </w:pPr>
      <w:r>
        <w:separator/>
      </w:r>
    </w:p>
  </w:endnote>
  <w:endnote w:type="continuationSeparator" w:id="0">
    <w:p w14:paraId="2FD93326" w14:textId="77777777" w:rsidR="00475606" w:rsidRDefault="00475606" w:rsidP="004A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1F7A" w14:textId="77777777" w:rsidR="00974C66" w:rsidRDefault="00974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D1DD" w14:textId="77777777" w:rsidR="00343035" w:rsidRDefault="00343035" w:rsidP="00343035"/>
  <w:p w14:paraId="33F7E08E" w14:textId="77777777" w:rsidR="00CF04B2" w:rsidRDefault="00CF0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F9FA" w14:textId="77777777" w:rsidR="00974C66" w:rsidRDefault="00974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D4C1" w14:textId="77777777" w:rsidR="00475606" w:rsidRDefault="00475606" w:rsidP="004A760B">
      <w:pPr>
        <w:spacing w:after="0" w:line="240" w:lineRule="auto"/>
      </w:pPr>
      <w:r>
        <w:separator/>
      </w:r>
    </w:p>
  </w:footnote>
  <w:footnote w:type="continuationSeparator" w:id="0">
    <w:p w14:paraId="28806648" w14:textId="77777777" w:rsidR="00475606" w:rsidRDefault="00475606" w:rsidP="004A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C151" w14:textId="77777777" w:rsidR="00974C66" w:rsidRDefault="00974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318D" w14:textId="671D740B" w:rsidR="004A760B" w:rsidRPr="005D1CA6" w:rsidRDefault="00F52B29" w:rsidP="00400A61">
    <w:pPr>
      <w:spacing w:after="0" w:line="240" w:lineRule="auto"/>
      <w:jc w:val="center"/>
      <w:rPr>
        <w:b/>
      </w:rPr>
    </w:pPr>
    <w:r w:rsidRPr="001D130D">
      <w:rPr>
        <w:rFonts w:ascii="Cambria" w:eastAsia="MS Mincho" w:hAnsi="Cambria" w:cs="Times New Roman"/>
        <w:b/>
        <w:noProof/>
        <w:color w:val="A6A6A6"/>
        <w:sz w:val="56"/>
        <w:szCs w:val="24"/>
      </w:rPr>
      <w:drawing>
        <wp:inline distT="0" distB="0" distL="0" distR="0" wp14:anchorId="153698DC" wp14:editId="6B098418">
          <wp:extent cx="299085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4A90A" w14:textId="77777777" w:rsidR="004A760B" w:rsidRDefault="004A760B" w:rsidP="004A760B">
    <w:pPr>
      <w:tabs>
        <w:tab w:val="left" w:pos="6985"/>
      </w:tabs>
      <w:spacing w:before="60"/>
      <w:jc w:val="center"/>
      <w:rPr>
        <w:rFonts w:eastAsia="HGGothicM" w:cs="Times New Roman"/>
        <w:b/>
        <w:color w:val="17365D"/>
        <w:spacing w:val="5"/>
        <w:kern w:val="28"/>
        <w:sz w:val="32"/>
        <w:szCs w:val="52"/>
      </w:rPr>
    </w:pPr>
  </w:p>
  <w:p w14:paraId="3B15D507" w14:textId="77777777" w:rsidR="004A760B" w:rsidRPr="0010281E" w:rsidRDefault="004A760B" w:rsidP="004A760B">
    <w:pPr>
      <w:tabs>
        <w:tab w:val="left" w:pos="6985"/>
      </w:tabs>
      <w:spacing w:after="0" w:line="240" w:lineRule="auto"/>
      <w:jc w:val="center"/>
      <w:rPr>
        <w:rFonts w:eastAsia="Cambria" w:cs="Times New Roman"/>
        <w:b/>
        <w:color w:val="000000"/>
      </w:rPr>
    </w:pPr>
    <w:r w:rsidRPr="0010281E">
      <w:rPr>
        <w:rFonts w:eastAsia="HGGothicM" w:cs="Times New Roman"/>
        <w:b/>
        <w:color w:val="17365D"/>
        <w:spacing w:val="5"/>
        <w:kern w:val="28"/>
        <w:sz w:val="32"/>
        <w:szCs w:val="52"/>
      </w:rPr>
      <w:t>FSPCA</w:t>
    </w:r>
    <w:r w:rsidR="000C3405">
      <w:rPr>
        <w:rFonts w:eastAsia="HGGothicM" w:cs="Times New Roman"/>
        <w:b/>
        <w:color w:val="17365D"/>
        <w:spacing w:val="5"/>
        <w:kern w:val="28"/>
        <w:sz w:val="32"/>
        <w:szCs w:val="52"/>
      </w:rPr>
      <w:t xml:space="preserve"> FSVP</w:t>
    </w:r>
    <w:r w:rsidRPr="0010281E">
      <w:rPr>
        <w:rFonts w:eastAsia="HGGothicM" w:cs="Times New Roman"/>
        <w:b/>
        <w:color w:val="17365D"/>
        <w:spacing w:val="5"/>
        <w:kern w:val="28"/>
        <w:sz w:val="32"/>
        <w:szCs w:val="52"/>
      </w:rPr>
      <w:t xml:space="preserve"> </w:t>
    </w:r>
    <w:r w:rsidR="006F06FD">
      <w:rPr>
        <w:rFonts w:eastAsia="HGGothicM" w:cs="Times New Roman"/>
        <w:b/>
        <w:caps/>
        <w:color w:val="17365D"/>
        <w:spacing w:val="5"/>
        <w:kern w:val="28"/>
        <w:sz w:val="32"/>
        <w:szCs w:val="52"/>
      </w:rPr>
      <w:t xml:space="preserve">Participant </w:t>
    </w:r>
    <w:r w:rsidR="00AF1271">
      <w:rPr>
        <w:rFonts w:eastAsia="HGGothicM" w:cs="Times New Roman"/>
        <w:b/>
        <w:caps/>
        <w:color w:val="17365D"/>
        <w:spacing w:val="5"/>
        <w:kern w:val="28"/>
        <w:sz w:val="32"/>
        <w:szCs w:val="52"/>
      </w:rPr>
      <w:t>Course</w:t>
    </w:r>
    <w:r w:rsidRPr="0010281E">
      <w:rPr>
        <w:rFonts w:eastAsia="HGGothicM" w:cs="Times New Roman"/>
        <w:b/>
        <w:caps/>
        <w:color w:val="17365D"/>
        <w:spacing w:val="5"/>
        <w:kern w:val="28"/>
        <w:sz w:val="32"/>
        <w:szCs w:val="52"/>
      </w:rPr>
      <w:t xml:space="preserve"> </w:t>
    </w:r>
  </w:p>
  <w:p w14:paraId="4F9A32B3" w14:textId="77777777" w:rsidR="004A760B" w:rsidRPr="001D130D" w:rsidRDefault="00400A61" w:rsidP="004A760B">
    <w:pPr>
      <w:numPr>
        <w:ilvl w:val="1"/>
        <w:numId w:val="0"/>
      </w:numPr>
      <w:spacing w:after="0" w:line="240" w:lineRule="auto"/>
      <w:jc w:val="center"/>
      <w:rPr>
        <w:rFonts w:eastAsia="Times New Roman" w:cs="Times New Roman"/>
        <w:iCs/>
        <w:color w:val="44546A"/>
        <w:spacing w:val="15"/>
        <w:szCs w:val="24"/>
      </w:rPr>
    </w:pPr>
    <w:r w:rsidRPr="001D130D">
      <w:rPr>
        <w:rFonts w:eastAsia="Times New Roman" w:cs="Times New Roman"/>
        <w:b/>
        <w:color w:val="44546A"/>
        <w:spacing w:val="15"/>
        <w:szCs w:val="24"/>
      </w:rPr>
      <w:t>1.5</w:t>
    </w:r>
    <w:r w:rsidR="000C3405" w:rsidRPr="001D130D">
      <w:rPr>
        <w:rFonts w:eastAsia="Times New Roman" w:cs="Times New Roman"/>
        <w:b/>
        <w:color w:val="44546A"/>
        <w:spacing w:val="15"/>
        <w:szCs w:val="24"/>
      </w:rPr>
      <w:t xml:space="preserve"> </w:t>
    </w:r>
    <w:r w:rsidR="004A760B" w:rsidRPr="001D130D">
      <w:rPr>
        <w:rFonts w:eastAsia="Times New Roman" w:cs="Times New Roman"/>
        <w:b/>
        <w:color w:val="44546A"/>
        <w:spacing w:val="15"/>
        <w:szCs w:val="24"/>
      </w:rPr>
      <w:t>Day Agenda</w:t>
    </w:r>
  </w:p>
  <w:p w14:paraId="6997EFF7" w14:textId="77777777" w:rsidR="004A760B" w:rsidRDefault="004A760B" w:rsidP="004A760B">
    <w:pPr>
      <w:pStyle w:val="Header"/>
    </w:pPr>
  </w:p>
  <w:p w14:paraId="04DDC900" w14:textId="77777777" w:rsidR="004A760B" w:rsidRDefault="004A7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0203" w14:textId="77777777" w:rsidR="00974C66" w:rsidRDefault="00974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ED9"/>
    <w:multiLevelType w:val="hybridMultilevel"/>
    <w:tmpl w:val="97BA6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71F74"/>
    <w:multiLevelType w:val="hybridMultilevel"/>
    <w:tmpl w:val="A242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97ADD"/>
    <w:multiLevelType w:val="hybridMultilevel"/>
    <w:tmpl w:val="A5E02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5777D"/>
    <w:multiLevelType w:val="hybridMultilevel"/>
    <w:tmpl w:val="3E2E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B7DBE"/>
    <w:multiLevelType w:val="hybridMultilevel"/>
    <w:tmpl w:val="88B2A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460D5"/>
    <w:multiLevelType w:val="hybridMultilevel"/>
    <w:tmpl w:val="0EA2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1088B"/>
    <w:multiLevelType w:val="hybridMultilevel"/>
    <w:tmpl w:val="5CF23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UrW3okki7q5z6P8gfpvNkObXfXrFgwC4+we5RfRNwHFMFUBkHGelmRyRnbzBgeBWKeLqXKLWXEvfNPruiaCBQw==" w:salt="hc66rmSYmaXeHlw8kVR38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B"/>
    <w:rsid w:val="00004647"/>
    <w:rsid w:val="00005A31"/>
    <w:rsid w:val="0003189F"/>
    <w:rsid w:val="000505A8"/>
    <w:rsid w:val="000A6044"/>
    <w:rsid w:val="000B33F5"/>
    <w:rsid w:val="000C3405"/>
    <w:rsid w:val="001133DD"/>
    <w:rsid w:val="0012448D"/>
    <w:rsid w:val="00150448"/>
    <w:rsid w:val="00164D14"/>
    <w:rsid w:val="0018281E"/>
    <w:rsid w:val="001A1829"/>
    <w:rsid w:val="001B764E"/>
    <w:rsid w:val="001D130D"/>
    <w:rsid w:val="001D4722"/>
    <w:rsid w:val="002620F3"/>
    <w:rsid w:val="0026323E"/>
    <w:rsid w:val="002B18E8"/>
    <w:rsid w:val="002B2506"/>
    <w:rsid w:val="002B71DF"/>
    <w:rsid w:val="002E1167"/>
    <w:rsid w:val="00343035"/>
    <w:rsid w:val="003C2473"/>
    <w:rsid w:val="003C4E57"/>
    <w:rsid w:val="003D7DE7"/>
    <w:rsid w:val="003F6030"/>
    <w:rsid w:val="00400A61"/>
    <w:rsid w:val="00475606"/>
    <w:rsid w:val="004835C0"/>
    <w:rsid w:val="004A760B"/>
    <w:rsid w:val="00545102"/>
    <w:rsid w:val="005B084D"/>
    <w:rsid w:val="005E1EEF"/>
    <w:rsid w:val="005E2D20"/>
    <w:rsid w:val="00607FFE"/>
    <w:rsid w:val="00623C01"/>
    <w:rsid w:val="006F06FD"/>
    <w:rsid w:val="0073545E"/>
    <w:rsid w:val="007A4E9F"/>
    <w:rsid w:val="007C7765"/>
    <w:rsid w:val="007F2F85"/>
    <w:rsid w:val="00801E55"/>
    <w:rsid w:val="008C4BD8"/>
    <w:rsid w:val="008F7F26"/>
    <w:rsid w:val="00974C66"/>
    <w:rsid w:val="009806CA"/>
    <w:rsid w:val="009960A9"/>
    <w:rsid w:val="009B56DC"/>
    <w:rsid w:val="009D0AB3"/>
    <w:rsid w:val="009F4628"/>
    <w:rsid w:val="00A61611"/>
    <w:rsid w:val="00A7587F"/>
    <w:rsid w:val="00AF1271"/>
    <w:rsid w:val="00B33265"/>
    <w:rsid w:val="00B3617D"/>
    <w:rsid w:val="00B365E8"/>
    <w:rsid w:val="00B56CB5"/>
    <w:rsid w:val="00B677C4"/>
    <w:rsid w:val="00BC29D6"/>
    <w:rsid w:val="00C00D7B"/>
    <w:rsid w:val="00C01103"/>
    <w:rsid w:val="00C025FB"/>
    <w:rsid w:val="00C12A71"/>
    <w:rsid w:val="00C57492"/>
    <w:rsid w:val="00C87C51"/>
    <w:rsid w:val="00CC117D"/>
    <w:rsid w:val="00CC40B2"/>
    <w:rsid w:val="00CF04B2"/>
    <w:rsid w:val="00D262D9"/>
    <w:rsid w:val="00D446D0"/>
    <w:rsid w:val="00D448C4"/>
    <w:rsid w:val="00D6295F"/>
    <w:rsid w:val="00DB2418"/>
    <w:rsid w:val="00E069C5"/>
    <w:rsid w:val="00E24B9A"/>
    <w:rsid w:val="00F16D00"/>
    <w:rsid w:val="00F27A32"/>
    <w:rsid w:val="00F44198"/>
    <w:rsid w:val="00F52B29"/>
    <w:rsid w:val="00FB0758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1838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760B"/>
    <w:pPr>
      <w:spacing w:after="160" w:line="259" w:lineRule="auto"/>
    </w:pPr>
    <w:rPr>
      <w:rFonts w:ascii="Arial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0B"/>
  </w:style>
  <w:style w:type="paragraph" w:styleId="Footer">
    <w:name w:val="footer"/>
    <w:basedOn w:val="Normal"/>
    <w:link w:val="FooterChar"/>
    <w:uiPriority w:val="99"/>
    <w:unhideWhenUsed/>
    <w:rsid w:val="004A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0B"/>
  </w:style>
  <w:style w:type="table" w:styleId="TableGrid">
    <w:name w:val="Table Grid"/>
    <w:basedOn w:val="TableNormal"/>
    <w:uiPriority w:val="39"/>
    <w:rsid w:val="004A7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6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76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760B"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A76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3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E462-2814-4A23-81B1-E5C442EF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2017-02-22T22:05:00Z</dcterms:created>
  <dcterms:modified xsi:type="dcterms:W3CDTF">2017-02-22T22:47:00Z</dcterms:modified>
</cp:coreProperties>
</file>